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20CD" w14:textId="1885BF56" w:rsidR="00A250BF" w:rsidRDefault="00A250BF" w:rsidP="00A250BF">
      <w:pPr>
        <w:spacing w:line="276" w:lineRule="auto"/>
        <w:rPr>
          <w:sz w:val="32"/>
          <w:szCs w:val="22"/>
          <w:lang w:val="en-GB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78EF34F" wp14:editId="43776245">
            <wp:simplePos x="0" y="0"/>
            <wp:positionH relativeFrom="column">
              <wp:posOffset>3646170</wp:posOffset>
            </wp:positionH>
            <wp:positionV relativeFrom="paragraph">
              <wp:posOffset>0</wp:posOffset>
            </wp:positionV>
            <wp:extent cx="2120900" cy="1054100"/>
            <wp:effectExtent l="0" t="0" r="0" b="0"/>
            <wp:wrapThrough wrapText="bothSides">
              <wp:wrapPolygon edited="0">
                <wp:start x="0" y="0"/>
                <wp:lineTo x="0" y="21080"/>
                <wp:lineTo x="21341" y="21080"/>
                <wp:lineTo x="21341" y="0"/>
                <wp:lineTo x="0" y="0"/>
              </wp:wrapPolygon>
            </wp:wrapThrough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ADDE9" w14:textId="77777777" w:rsidR="00A250BF" w:rsidRDefault="00A250BF" w:rsidP="00A250BF">
      <w:pPr>
        <w:spacing w:line="276" w:lineRule="auto"/>
        <w:rPr>
          <w:sz w:val="32"/>
          <w:szCs w:val="22"/>
          <w:lang w:val="en-GB"/>
        </w:rPr>
      </w:pPr>
    </w:p>
    <w:p w14:paraId="22190627" w14:textId="73D048CC" w:rsidR="00A250BF" w:rsidRDefault="00A250BF" w:rsidP="00A250BF">
      <w:pPr>
        <w:spacing w:line="276" w:lineRule="auto"/>
        <w:rPr>
          <w:sz w:val="32"/>
          <w:szCs w:val="22"/>
          <w:lang w:val="en-GB"/>
        </w:rPr>
      </w:pPr>
    </w:p>
    <w:p w14:paraId="350DC196" w14:textId="77777777" w:rsidR="00A250BF" w:rsidRDefault="00A250BF" w:rsidP="00A250BF">
      <w:pPr>
        <w:spacing w:line="276" w:lineRule="auto"/>
        <w:rPr>
          <w:rFonts w:ascii="Arial" w:hAnsi="Arial" w:cs="Arial"/>
          <w:b/>
          <w:sz w:val="32"/>
        </w:rPr>
      </w:pPr>
    </w:p>
    <w:p w14:paraId="6BC872E7" w14:textId="77777777" w:rsidR="00A250BF" w:rsidRDefault="00A250BF" w:rsidP="00A250BF">
      <w:pPr>
        <w:spacing w:line="276" w:lineRule="auto"/>
        <w:rPr>
          <w:rFonts w:ascii="Arial" w:eastAsia="Arial" w:hAnsi="Arial" w:cs="Arial"/>
        </w:rPr>
      </w:pPr>
    </w:p>
    <w:p w14:paraId="03ECF8D7" w14:textId="659D6221" w:rsidR="00A250BF" w:rsidRDefault="00A250BF" w:rsidP="00A250BF">
      <w:pPr>
        <w:spacing w:line="276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PRESS RELEASE</w:t>
      </w:r>
    </w:p>
    <w:p w14:paraId="3512F964" w14:textId="77777777" w:rsidR="00A250BF" w:rsidRDefault="00A250BF" w:rsidP="00A250BF">
      <w:pPr>
        <w:pStyle w:val="NormalWeb"/>
        <w:spacing w:before="0" w:beforeAutospacing="0" w:after="0" w:afterAutospacing="0" w:line="276" w:lineRule="auto"/>
        <w:textAlignment w:val="bottom"/>
        <w:rPr>
          <w:rStyle w:val="Strong"/>
          <w:bdr w:val="none" w:sz="0" w:space="0" w:color="auto" w:frame="1"/>
        </w:rPr>
      </w:pPr>
      <w:r>
        <w:rPr>
          <w:rFonts w:ascii="Arial" w:eastAsia="Arial" w:hAnsi="Arial" w:cs="Arial"/>
        </w:rPr>
        <w:tab/>
      </w:r>
    </w:p>
    <w:p w14:paraId="33F64E64" w14:textId="77777777" w:rsidR="00A250BF" w:rsidRDefault="00A250BF" w:rsidP="00A250BF">
      <w:pPr>
        <w:pStyle w:val="NormalWeb"/>
        <w:spacing w:before="0" w:beforeAutospacing="0" w:after="0" w:afterAutospacing="0" w:line="276" w:lineRule="auto"/>
        <w:textAlignment w:val="bottom"/>
        <w:rPr>
          <w:rFonts w:eastAsia="Arial"/>
        </w:rPr>
      </w:pPr>
      <w:r w:rsidRPr="00A250BF">
        <w:rPr>
          <w:rFonts w:ascii="Arial" w:eastAsia="Arial" w:hAnsi="Arial" w:cs="Arial"/>
          <w:highlight w:val="yellow"/>
        </w:rPr>
        <w:t>DATE: XX April 2022</w:t>
      </w:r>
    </w:p>
    <w:p w14:paraId="0B2A1CBC" w14:textId="77777777" w:rsidR="00A250BF" w:rsidRDefault="00A250BF" w:rsidP="00A250BF">
      <w:pPr>
        <w:spacing w:line="276" w:lineRule="auto"/>
        <w:jc w:val="center"/>
        <w:rPr>
          <w:rFonts w:ascii="Arial" w:eastAsiaTheme="minorEastAsia" w:hAnsi="Arial" w:cs="Arial"/>
          <w:b/>
          <w:sz w:val="32"/>
        </w:rPr>
      </w:pPr>
    </w:p>
    <w:p w14:paraId="0BC762B9" w14:textId="7B230A33" w:rsidR="00A250BF" w:rsidRPr="00A250BF" w:rsidRDefault="00A250BF" w:rsidP="00A250B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36"/>
        </w:rPr>
      </w:pPr>
      <w:r w:rsidRPr="00A250BF">
        <w:rPr>
          <w:rFonts w:ascii="Arial" w:hAnsi="Arial" w:cs="Arial"/>
          <w:b/>
          <w:sz w:val="36"/>
        </w:rPr>
        <w:t>Share your views on the Shrewsbury Health and Wellbeing Hub</w:t>
      </w:r>
    </w:p>
    <w:p w14:paraId="30770F7C" w14:textId="7FCF0F4C" w:rsidR="00547FC8" w:rsidRPr="00A250BF" w:rsidRDefault="00D147E2" w:rsidP="005B11BF">
      <w:pPr>
        <w:spacing w:before="120" w:after="120" w:line="276" w:lineRule="auto"/>
        <w:jc w:val="both"/>
        <w:rPr>
          <w:rFonts w:ascii="Arial" w:eastAsiaTheme="minorEastAsia" w:hAnsi="Arial" w:cs="Arial"/>
          <w:lang w:val="en-GB"/>
        </w:rPr>
      </w:pPr>
      <w:r>
        <w:rPr>
          <w:rFonts w:ascii="Arial" w:eastAsiaTheme="minorEastAsia" w:hAnsi="Arial" w:cs="Arial"/>
          <w:lang w:val="en-GB"/>
        </w:rPr>
        <w:br/>
      </w:r>
      <w:r w:rsidR="00DB7E42" w:rsidRPr="00A250BF">
        <w:rPr>
          <w:rFonts w:ascii="Arial" w:eastAsiaTheme="minorEastAsia" w:hAnsi="Arial" w:cs="Arial"/>
          <w:lang w:val="en-GB"/>
        </w:rPr>
        <w:t xml:space="preserve">The </w:t>
      </w:r>
      <w:r w:rsidR="00ED52B8" w:rsidRPr="00A250BF">
        <w:rPr>
          <w:rFonts w:ascii="Arial" w:eastAsiaTheme="minorEastAsia" w:hAnsi="Arial" w:cs="Arial"/>
          <w:lang w:val="en-GB"/>
        </w:rPr>
        <w:t xml:space="preserve">NHS </w:t>
      </w:r>
      <w:r w:rsidR="00DB7E42" w:rsidRPr="00A250BF">
        <w:rPr>
          <w:rFonts w:ascii="Arial" w:eastAsiaTheme="minorEastAsia" w:hAnsi="Arial" w:cs="Arial"/>
          <w:lang w:val="en-GB"/>
        </w:rPr>
        <w:t xml:space="preserve">in </w:t>
      </w:r>
      <w:r w:rsidR="00ED52B8" w:rsidRPr="00A250BF">
        <w:rPr>
          <w:rFonts w:ascii="Arial" w:eastAsiaTheme="minorEastAsia" w:hAnsi="Arial" w:cs="Arial"/>
          <w:lang w:val="en-GB"/>
        </w:rPr>
        <w:t>Shropshire,</w:t>
      </w:r>
      <w:r w:rsidR="004D7CAB" w:rsidRPr="00A250BF">
        <w:rPr>
          <w:rFonts w:ascii="Arial" w:eastAsiaTheme="minorEastAsia" w:hAnsi="Arial" w:cs="Arial"/>
          <w:lang w:val="en-GB"/>
        </w:rPr>
        <w:t xml:space="preserve"> </w:t>
      </w:r>
      <w:r w:rsidR="00ED52B8" w:rsidRPr="00A250BF">
        <w:rPr>
          <w:rFonts w:ascii="Arial" w:eastAsiaTheme="minorEastAsia" w:hAnsi="Arial" w:cs="Arial"/>
          <w:lang w:val="en-GB"/>
        </w:rPr>
        <w:t xml:space="preserve">Telford and Wrekin </w:t>
      </w:r>
      <w:r w:rsidR="00DB7E42" w:rsidRPr="00A250BF">
        <w:rPr>
          <w:rFonts w:ascii="Arial" w:eastAsiaTheme="minorEastAsia" w:hAnsi="Arial" w:cs="Arial"/>
          <w:lang w:val="en-GB"/>
        </w:rPr>
        <w:t xml:space="preserve">is </w:t>
      </w:r>
      <w:r w:rsidR="00C81784" w:rsidRPr="00A250BF">
        <w:rPr>
          <w:rFonts w:ascii="Arial" w:eastAsiaTheme="minorEastAsia" w:hAnsi="Arial" w:cs="Arial"/>
          <w:lang w:val="en-GB"/>
        </w:rPr>
        <w:t>calling on local communit</w:t>
      </w:r>
      <w:r w:rsidR="00551BE5" w:rsidRPr="00A250BF">
        <w:rPr>
          <w:rFonts w:ascii="Arial" w:eastAsiaTheme="minorEastAsia" w:hAnsi="Arial" w:cs="Arial"/>
          <w:lang w:val="en-GB"/>
        </w:rPr>
        <w:t>ies</w:t>
      </w:r>
      <w:r w:rsidR="00C81784" w:rsidRPr="00A250BF">
        <w:rPr>
          <w:rFonts w:ascii="Arial" w:eastAsiaTheme="minorEastAsia" w:hAnsi="Arial" w:cs="Arial"/>
          <w:lang w:val="en-GB"/>
        </w:rPr>
        <w:t xml:space="preserve"> to share their views </w:t>
      </w:r>
      <w:r w:rsidR="00ED52B8" w:rsidRPr="00A250BF">
        <w:rPr>
          <w:rFonts w:ascii="Arial" w:eastAsiaTheme="minorEastAsia" w:hAnsi="Arial" w:cs="Arial"/>
          <w:lang w:val="en-GB"/>
        </w:rPr>
        <w:t xml:space="preserve">on </w:t>
      </w:r>
      <w:r w:rsidR="00551BE5" w:rsidRPr="00A250BF">
        <w:rPr>
          <w:rFonts w:ascii="Arial" w:eastAsiaTheme="minorEastAsia" w:hAnsi="Arial" w:cs="Arial"/>
          <w:lang w:val="en-GB"/>
        </w:rPr>
        <w:t>a</w:t>
      </w:r>
      <w:r w:rsidR="00210D1E" w:rsidRPr="00A250BF">
        <w:rPr>
          <w:rFonts w:ascii="Arial" w:eastAsiaTheme="minorEastAsia" w:hAnsi="Arial" w:cs="Arial"/>
          <w:lang w:val="en-GB"/>
        </w:rPr>
        <w:t xml:space="preserve"> </w:t>
      </w:r>
      <w:r w:rsidR="0037111D" w:rsidRPr="00A250BF">
        <w:rPr>
          <w:rFonts w:ascii="Arial" w:eastAsiaTheme="minorEastAsia" w:hAnsi="Arial" w:cs="Arial"/>
          <w:lang w:val="en-GB"/>
        </w:rPr>
        <w:t>brand-new</w:t>
      </w:r>
      <w:r w:rsidR="00551BE5" w:rsidRPr="00A250BF">
        <w:rPr>
          <w:rFonts w:ascii="Arial" w:eastAsiaTheme="minorEastAsia" w:hAnsi="Arial" w:cs="Arial"/>
          <w:lang w:val="en-GB"/>
        </w:rPr>
        <w:t>, state-of-the-art</w:t>
      </w:r>
      <w:r w:rsidR="00ED52B8" w:rsidRPr="00A250BF">
        <w:rPr>
          <w:rFonts w:ascii="Arial" w:eastAsiaTheme="minorEastAsia" w:hAnsi="Arial" w:cs="Arial"/>
          <w:lang w:val="en-GB"/>
        </w:rPr>
        <w:t xml:space="preserve"> health and wellbeing hub </w:t>
      </w:r>
      <w:r w:rsidR="00683F8E" w:rsidRPr="00A250BF">
        <w:rPr>
          <w:rFonts w:ascii="Arial" w:eastAsiaTheme="minorEastAsia" w:hAnsi="Arial" w:cs="Arial"/>
          <w:lang w:val="en-GB"/>
        </w:rPr>
        <w:t>in</w:t>
      </w:r>
      <w:r w:rsidR="00ED52B8" w:rsidRPr="00A250BF">
        <w:rPr>
          <w:rFonts w:ascii="Arial" w:eastAsiaTheme="minorEastAsia" w:hAnsi="Arial" w:cs="Arial"/>
          <w:lang w:val="en-GB"/>
        </w:rPr>
        <w:t xml:space="preserve"> Shrewsbury. </w:t>
      </w:r>
    </w:p>
    <w:p w14:paraId="446F8E94" w14:textId="77777777" w:rsidR="00821795" w:rsidRPr="00A250BF" w:rsidRDefault="36437CEE" w:rsidP="005B11BF">
      <w:pPr>
        <w:spacing w:before="120" w:after="120" w:line="276" w:lineRule="auto"/>
        <w:jc w:val="both"/>
        <w:rPr>
          <w:rFonts w:ascii="Arial" w:eastAsiaTheme="minorEastAsia" w:hAnsi="Arial" w:cs="Arial"/>
          <w:lang w:val="en-GB"/>
        </w:rPr>
      </w:pPr>
      <w:r w:rsidRPr="00A250BF">
        <w:rPr>
          <w:rFonts w:ascii="Arial" w:eastAsiaTheme="minorEastAsia" w:hAnsi="Arial" w:cs="Arial"/>
          <w:lang w:val="en-GB"/>
        </w:rPr>
        <w:t xml:space="preserve">The </w:t>
      </w:r>
      <w:r w:rsidR="006F2EFA" w:rsidRPr="00A250BF">
        <w:rPr>
          <w:rFonts w:ascii="Arial" w:eastAsiaTheme="minorEastAsia" w:hAnsi="Arial" w:cs="Arial"/>
          <w:lang w:val="en-GB"/>
        </w:rPr>
        <w:t xml:space="preserve">health and wellbeing </w:t>
      </w:r>
      <w:r w:rsidRPr="00A250BF">
        <w:rPr>
          <w:rFonts w:ascii="Arial" w:eastAsiaTheme="minorEastAsia" w:hAnsi="Arial" w:cs="Arial"/>
          <w:lang w:val="en-GB"/>
        </w:rPr>
        <w:t xml:space="preserve">hub </w:t>
      </w:r>
      <w:r w:rsidR="00EB1097" w:rsidRPr="00A250BF">
        <w:rPr>
          <w:rFonts w:ascii="Arial" w:eastAsiaTheme="minorEastAsia" w:hAnsi="Arial" w:cs="Arial"/>
          <w:lang w:val="en-GB"/>
        </w:rPr>
        <w:t xml:space="preserve">would </w:t>
      </w:r>
      <w:r w:rsidR="00551BE5" w:rsidRPr="00A250BF">
        <w:rPr>
          <w:rFonts w:ascii="Arial" w:eastAsiaTheme="minorEastAsia" w:hAnsi="Arial" w:cs="Arial"/>
          <w:lang w:val="en-GB"/>
        </w:rPr>
        <w:t>bring</w:t>
      </w:r>
      <w:r w:rsidR="0037111D" w:rsidRPr="00A250BF">
        <w:rPr>
          <w:rFonts w:ascii="Arial" w:eastAsiaTheme="minorEastAsia" w:hAnsi="Arial" w:cs="Arial"/>
          <w:lang w:val="en-GB"/>
        </w:rPr>
        <w:t xml:space="preserve"> a</w:t>
      </w:r>
      <w:r w:rsidRPr="00A250BF">
        <w:rPr>
          <w:rFonts w:ascii="Arial" w:eastAsiaTheme="minorEastAsia" w:hAnsi="Arial" w:cs="Arial"/>
          <w:lang w:val="en-GB"/>
        </w:rPr>
        <w:t xml:space="preserve"> new approach to providing local health and wellbeing services that work together to offer high</w:t>
      </w:r>
      <w:r w:rsidR="00EB1097" w:rsidRPr="00A250BF">
        <w:rPr>
          <w:rFonts w:ascii="Arial" w:eastAsiaTheme="minorEastAsia" w:hAnsi="Arial" w:cs="Arial"/>
          <w:lang w:val="en-GB"/>
        </w:rPr>
        <w:t>-</w:t>
      </w:r>
      <w:r w:rsidRPr="00A250BF">
        <w:rPr>
          <w:rFonts w:ascii="Arial" w:eastAsiaTheme="minorEastAsia" w:hAnsi="Arial" w:cs="Arial"/>
          <w:lang w:val="en-GB"/>
        </w:rPr>
        <w:t>quality care for local communit</w:t>
      </w:r>
      <w:r w:rsidR="00A5433B" w:rsidRPr="00A250BF">
        <w:rPr>
          <w:rFonts w:ascii="Arial" w:eastAsiaTheme="minorEastAsia" w:hAnsi="Arial" w:cs="Arial"/>
          <w:lang w:val="en-GB"/>
        </w:rPr>
        <w:t>ies</w:t>
      </w:r>
      <w:r w:rsidRPr="00A250BF">
        <w:rPr>
          <w:rFonts w:ascii="Arial" w:eastAsiaTheme="minorEastAsia" w:hAnsi="Arial" w:cs="Arial"/>
          <w:lang w:val="en-GB"/>
        </w:rPr>
        <w:t xml:space="preserve">. </w:t>
      </w:r>
    </w:p>
    <w:p w14:paraId="69B0A0F5" w14:textId="1C524990" w:rsidR="00D56047" w:rsidRDefault="36437CEE" w:rsidP="005B11BF">
      <w:pPr>
        <w:spacing w:before="120" w:after="120" w:line="276" w:lineRule="auto"/>
        <w:jc w:val="both"/>
        <w:rPr>
          <w:rFonts w:ascii="Arial" w:eastAsiaTheme="minorEastAsia" w:hAnsi="Arial" w:cs="Arial"/>
          <w:lang w:val="en-GB"/>
        </w:rPr>
      </w:pPr>
      <w:r w:rsidRPr="00A250BF">
        <w:rPr>
          <w:rFonts w:ascii="Arial" w:eastAsiaTheme="minorEastAsia" w:hAnsi="Arial" w:cs="Arial"/>
          <w:lang w:val="en-GB"/>
        </w:rPr>
        <w:t xml:space="preserve">The new facility, which could open in </w:t>
      </w:r>
      <w:r w:rsidR="002F07DC">
        <w:rPr>
          <w:rFonts w:ascii="Arial" w:eastAsiaTheme="minorEastAsia" w:hAnsi="Arial" w:cs="Arial"/>
          <w:lang w:val="en-GB"/>
        </w:rPr>
        <w:t>July 2025</w:t>
      </w:r>
      <w:r w:rsidRPr="00A250BF">
        <w:rPr>
          <w:rFonts w:ascii="Arial" w:eastAsiaTheme="minorEastAsia" w:hAnsi="Arial" w:cs="Arial"/>
          <w:lang w:val="en-GB"/>
        </w:rPr>
        <w:t xml:space="preserve">, will be a fantastic resource </w:t>
      </w:r>
      <w:r w:rsidR="00EB1097" w:rsidRPr="00A250BF">
        <w:rPr>
          <w:rFonts w:ascii="Arial" w:eastAsiaTheme="minorEastAsia" w:hAnsi="Arial" w:cs="Arial"/>
          <w:lang w:val="en-GB"/>
        </w:rPr>
        <w:t xml:space="preserve">for Shrewsbury </w:t>
      </w:r>
      <w:r w:rsidRPr="00A250BF">
        <w:rPr>
          <w:rFonts w:ascii="Arial" w:eastAsiaTheme="minorEastAsia" w:hAnsi="Arial" w:cs="Arial"/>
          <w:lang w:val="en-GB"/>
        </w:rPr>
        <w:t xml:space="preserve">with a </w:t>
      </w:r>
      <w:r w:rsidR="00BA1E48" w:rsidRPr="00A250BF">
        <w:rPr>
          <w:rFonts w:ascii="Arial" w:eastAsiaTheme="minorEastAsia" w:hAnsi="Arial" w:cs="Arial"/>
          <w:lang w:val="en-GB"/>
        </w:rPr>
        <w:t xml:space="preserve">wide </w:t>
      </w:r>
      <w:r w:rsidRPr="00A250BF">
        <w:rPr>
          <w:rFonts w:ascii="Arial" w:eastAsiaTheme="minorEastAsia" w:hAnsi="Arial" w:cs="Arial"/>
          <w:lang w:val="en-GB"/>
        </w:rPr>
        <w:t xml:space="preserve">range of health and wellbeing services provided by the NHS, local council, voluntary </w:t>
      </w:r>
      <w:r w:rsidR="00EB1097" w:rsidRPr="00A250BF">
        <w:rPr>
          <w:rFonts w:ascii="Arial" w:eastAsiaTheme="minorEastAsia" w:hAnsi="Arial" w:cs="Arial"/>
          <w:lang w:val="en-GB"/>
        </w:rPr>
        <w:t xml:space="preserve">and community </w:t>
      </w:r>
      <w:r w:rsidRPr="00A250BF">
        <w:rPr>
          <w:rFonts w:ascii="Arial" w:eastAsiaTheme="minorEastAsia" w:hAnsi="Arial" w:cs="Arial"/>
          <w:lang w:val="en-GB"/>
        </w:rPr>
        <w:t>organisations</w:t>
      </w:r>
      <w:r w:rsidR="00BA1E48" w:rsidRPr="00A250BF">
        <w:rPr>
          <w:rFonts w:ascii="Arial" w:eastAsiaTheme="minorEastAsia" w:hAnsi="Arial" w:cs="Arial"/>
          <w:lang w:val="en-GB"/>
        </w:rPr>
        <w:t>,</w:t>
      </w:r>
      <w:r w:rsidRPr="00A250BF">
        <w:rPr>
          <w:rFonts w:ascii="Arial" w:eastAsiaTheme="minorEastAsia" w:hAnsi="Arial" w:cs="Arial"/>
          <w:lang w:val="en-GB"/>
        </w:rPr>
        <w:t xml:space="preserve"> </w:t>
      </w:r>
      <w:r w:rsidR="00CD537E" w:rsidRPr="00A250BF">
        <w:rPr>
          <w:rFonts w:ascii="Arial" w:eastAsiaTheme="minorEastAsia" w:hAnsi="Arial" w:cs="Arial"/>
          <w:lang w:val="en-GB"/>
        </w:rPr>
        <w:t xml:space="preserve">all </w:t>
      </w:r>
      <w:r w:rsidRPr="00A250BF">
        <w:rPr>
          <w:rFonts w:ascii="Arial" w:eastAsiaTheme="minorEastAsia" w:hAnsi="Arial" w:cs="Arial"/>
          <w:lang w:val="en-GB"/>
        </w:rPr>
        <w:t>under one roof</w:t>
      </w:r>
      <w:r w:rsidR="00EB1097" w:rsidRPr="00A250BF">
        <w:rPr>
          <w:rFonts w:ascii="Arial" w:eastAsiaTheme="minorEastAsia" w:hAnsi="Arial" w:cs="Arial"/>
          <w:lang w:val="en-GB"/>
        </w:rPr>
        <w:t>.</w:t>
      </w:r>
    </w:p>
    <w:p w14:paraId="3960864C" w14:textId="77777777" w:rsidR="00D56047" w:rsidRDefault="00D56047" w:rsidP="005B11BF">
      <w:pPr>
        <w:spacing w:before="120" w:after="120" w:line="276" w:lineRule="auto"/>
        <w:jc w:val="both"/>
        <w:rPr>
          <w:rFonts w:ascii="Arial" w:eastAsiaTheme="minorEastAsia" w:hAnsi="Arial" w:cs="Arial"/>
          <w:lang w:val="en-GB"/>
        </w:rPr>
      </w:pPr>
      <w:r w:rsidRPr="00D56047">
        <w:rPr>
          <w:rFonts w:ascii="Arial" w:eastAsiaTheme="minorEastAsia" w:hAnsi="Arial" w:cs="Arial"/>
          <w:lang w:val="en-GB"/>
        </w:rPr>
        <w:t>NHS Shropshire, Telford and Wrekin Clinical Commissioning Group (CCG) will be carrying out a series of focus groups in May to discuss the proposals and to understand what’s important to local people when they are accessing health and care services. </w:t>
      </w:r>
    </w:p>
    <w:p w14:paraId="1A8712B1" w14:textId="7C1B2B7E" w:rsidR="00D56047" w:rsidRPr="00A250BF" w:rsidRDefault="00D56047" w:rsidP="005B11BF">
      <w:pPr>
        <w:spacing w:before="120" w:after="120" w:line="276" w:lineRule="auto"/>
        <w:jc w:val="both"/>
        <w:rPr>
          <w:rFonts w:ascii="Arial" w:eastAsiaTheme="minorEastAsia" w:hAnsi="Arial" w:cs="Arial"/>
          <w:lang w:val="en-GB"/>
        </w:rPr>
      </w:pPr>
      <w:r w:rsidRPr="00D56047">
        <w:rPr>
          <w:rFonts w:ascii="Arial" w:eastAsiaTheme="minorEastAsia" w:hAnsi="Arial" w:cs="Arial"/>
          <w:lang w:val="en-GB"/>
        </w:rPr>
        <w:t>Another focus will be to explore ideas that participants may have about the hub and what services will be beneficial for themselves and the local community. </w:t>
      </w:r>
    </w:p>
    <w:p w14:paraId="04703301" w14:textId="60AFA17E" w:rsidR="00A07567" w:rsidRPr="00D56047" w:rsidRDefault="000B484F" w:rsidP="005B11BF">
      <w:pPr>
        <w:spacing w:before="120" w:after="120" w:line="276" w:lineRule="auto"/>
        <w:jc w:val="both"/>
        <w:rPr>
          <w:rFonts w:ascii="Arial" w:eastAsiaTheme="minorEastAsia" w:hAnsi="Arial" w:cs="Arial"/>
          <w:lang w:val="en-GB"/>
        </w:rPr>
      </w:pPr>
      <w:r w:rsidRPr="00D56047">
        <w:rPr>
          <w:rFonts w:ascii="Arial" w:eastAsiaTheme="minorEastAsia" w:hAnsi="Arial" w:cs="Arial"/>
          <w:lang w:val="en-GB"/>
        </w:rPr>
        <w:t xml:space="preserve">Dr Charlotte Hart, GP and Clinical Lead for the Shrewsbury Health and Wellbeing Hub, said: </w:t>
      </w:r>
      <w:r w:rsidR="00E6532E" w:rsidRPr="00D56047">
        <w:rPr>
          <w:rFonts w:ascii="Arial" w:eastAsiaTheme="minorEastAsia" w:hAnsi="Arial" w:cs="Arial"/>
          <w:lang w:val="en-GB"/>
        </w:rPr>
        <w:t>“</w:t>
      </w:r>
      <w:r w:rsidR="00B41318" w:rsidRPr="00D56047">
        <w:rPr>
          <w:rFonts w:ascii="Arial" w:eastAsiaTheme="minorEastAsia" w:hAnsi="Arial" w:cs="Arial"/>
          <w:lang w:val="en-GB"/>
        </w:rPr>
        <w:t xml:space="preserve">We really hope that the </w:t>
      </w:r>
      <w:r w:rsidR="00A07567" w:rsidRPr="00D56047">
        <w:rPr>
          <w:rFonts w:ascii="Arial" w:eastAsiaTheme="minorEastAsia" w:hAnsi="Arial" w:cs="Arial"/>
          <w:lang w:val="en-GB"/>
        </w:rPr>
        <w:t>h</w:t>
      </w:r>
      <w:r w:rsidR="00B41318" w:rsidRPr="00D56047">
        <w:rPr>
          <w:rFonts w:ascii="Arial" w:eastAsiaTheme="minorEastAsia" w:hAnsi="Arial" w:cs="Arial"/>
          <w:lang w:val="en-GB"/>
        </w:rPr>
        <w:t xml:space="preserve">ub will be a local facility to be proud of, delivering fantastic health and wellbeing support at the heart of the community we serve. </w:t>
      </w:r>
    </w:p>
    <w:p w14:paraId="610435D1" w14:textId="225726F7" w:rsidR="00A07567" w:rsidRPr="00D56047" w:rsidRDefault="00A07567" w:rsidP="005B11BF">
      <w:pPr>
        <w:spacing w:before="120" w:after="120" w:line="276" w:lineRule="auto"/>
        <w:jc w:val="both"/>
        <w:rPr>
          <w:rFonts w:ascii="Arial" w:eastAsiaTheme="minorEastAsia" w:hAnsi="Arial" w:cs="Arial"/>
          <w:lang w:val="en-GB"/>
        </w:rPr>
      </w:pPr>
      <w:r w:rsidRPr="00D56047">
        <w:rPr>
          <w:rFonts w:ascii="Arial" w:eastAsiaTheme="minorEastAsia" w:hAnsi="Arial" w:cs="Arial"/>
          <w:lang w:val="en-GB"/>
        </w:rPr>
        <w:t>“</w:t>
      </w:r>
      <w:r w:rsidR="00B41318" w:rsidRPr="00D56047">
        <w:rPr>
          <w:rFonts w:ascii="Arial" w:eastAsiaTheme="minorEastAsia" w:hAnsi="Arial" w:cs="Arial"/>
          <w:lang w:val="en-GB"/>
        </w:rPr>
        <w:t xml:space="preserve">To deliver this, understanding what is important to local people is </w:t>
      </w:r>
      <w:r w:rsidR="000B484F" w:rsidRPr="00D56047">
        <w:rPr>
          <w:rFonts w:ascii="Arial" w:eastAsiaTheme="minorEastAsia" w:hAnsi="Arial" w:cs="Arial"/>
          <w:lang w:val="en-GB"/>
        </w:rPr>
        <w:t>important</w:t>
      </w:r>
      <w:r w:rsidR="00B41318" w:rsidRPr="00D56047">
        <w:rPr>
          <w:rFonts w:ascii="Arial" w:eastAsiaTheme="minorEastAsia" w:hAnsi="Arial" w:cs="Arial"/>
          <w:lang w:val="en-GB"/>
        </w:rPr>
        <w:t xml:space="preserve"> to us.</w:t>
      </w:r>
      <w:r w:rsidR="00E70405" w:rsidRPr="00D56047">
        <w:rPr>
          <w:rFonts w:ascii="Arial" w:eastAsiaTheme="minorEastAsia" w:hAnsi="Arial" w:cs="Arial"/>
          <w:lang w:val="en-GB"/>
        </w:rPr>
        <w:t xml:space="preserve"> </w:t>
      </w:r>
      <w:r w:rsidRPr="00D56047">
        <w:rPr>
          <w:rFonts w:ascii="Arial" w:eastAsiaTheme="minorEastAsia" w:hAnsi="Arial" w:cs="Arial"/>
          <w:lang w:val="en-GB"/>
        </w:rPr>
        <w:t xml:space="preserve">The views of our communities will be integral in shaping the clinical model and improving our plans. </w:t>
      </w:r>
      <w:r w:rsidR="007336DF" w:rsidRPr="00D56047">
        <w:rPr>
          <w:rFonts w:ascii="Arial" w:eastAsiaTheme="minorEastAsia" w:hAnsi="Arial" w:cs="Arial"/>
          <w:lang w:val="en-GB"/>
        </w:rPr>
        <w:t>We’d love to hear your thoughts.</w:t>
      </w:r>
    </w:p>
    <w:p w14:paraId="01952F81" w14:textId="1642F421" w:rsidR="002A689B" w:rsidRPr="00D56047" w:rsidRDefault="002236D6" w:rsidP="005B11BF">
      <w:pPr>
        <w:spacing w:before="120" w:after="120" w:line="276" w:lineRule="auto"/>
        <w:jc w:val="both"/>
        <w:rPr>
          <w:rFonts w:ascii="Arial" w:eastAsiaTheme="minorEastAsia" w:hAnsi="Arial" w:cs="Arial"/>
          <w:lang w:val="en-GB"/>
        </w:rPr>
      </w:pPr>
      <w:r w:rsidRPr="00D56047">
        <w:rPr>
          <w:rFonts w:ascii="Arial" w:eastAsiaTheme="minorEastAsia" w:hAnsi="Arial" w:cs="Arial"/>
          <w:lang w:val="en-GB"/>
        </w:rPr>
        <w:t>“</w:t>
      </w:r>
      <w:r w:rsidR="006A0DD2" w:rsidRPr="00D56047">
        <w:rPr>
          <w:rFonts w:ascii="Arial" w:eastAsiaTheme="minorEastAsia" w:hAnsi="Arial" w:cs="Arial"/>
          <w:lang w:val="en-GB"/>
        </w:rPr>
        <w:t xml:space="preserve">We will </w:t>
      </w:r>
      <w:r w:rsidRPr="00D56047">
        <w:rPr>
          <w:rFonts w:ascii="Arial" w:eastAsiaTheme="minorEastAsia" w:hAnsi="Arial" w:cs="Arial"/>
          <w:lang w:val="en-GB"/>
        </w:rPr>
        <w:t xml:space="preserve">listen to </w:t>
      </w:r>
      <w:r w:rsidR="006A0DD2" w:rsidRPr="00D56047">
        <w:rPr>
          <w:rFonts w:ascii="Arial" w:eastAsiaTheme="minorEastAsia" w:hAnsi="Arial" w:cs="Arial"/>
          <w:lang w:val="en-GB"/>
        </w:rPr>
        <w:t xml:space="preserve">everything that </w:t>
      </w:r>
      <w:r w:rsidR="000C77EB" w:rsidRPr="00D56047">
        <w:rPr>
          <w:rFonts w:ascii="Arial" w:eastAsiaTheme="minorEastAsia" w:hAnsi="Arial" w:cs="Arial"/>
          <w:lang w:val="en-GB"/>
        </w:rPr>
        <w:t>the community</w:t>
      </w:r>
      <w:r w:rsidR="006A0DD2" w:rsidRPr="00D56047">
        <w:rPr>
          <w:rFonts w:ascii="Arial" w:eastAsiaTheme="minorEastAsia" w:hAnsi="Arial" w:cs="Arial"/>
          <w:lang w:val="en-GB"/>
        </w:rPr>
        <w:t xml:space="preserve"> tell</w:t>
      </w:r>
      <w:r w:rsidRPr="00D56047">
        <w:rPr>
          <w:rFonts w:ascii="Arial" w:eastAsiaTheme="minorEastAsia" w:hAnsi="Arial" w:cs="Arial"/>
          <w:lang w:val="en-GB"/>
        </w:rPr>
        <w:t>s</w:t>
      </w:r>
      <w:r w:rsidR="006A0DD2" w:rsidRPr="00D56047">
        <w:rPr>
          <w:rFonts w:ascii="Arial" w:eastAsiaTheme="minorEastAsia" w:hAnsi="Arial" w:cs="Arial"/>
          <w:lang w:val="en-GB"/>
        </w:rPr>
        <w:t xml:space="preserve"> us about</w:t>
      </w:r>
      <w:r w:rsidR="00A17E4D" w:rsidRPr="00D56047">
        <w:rPr>
          <w:rFonts w:ascii="Arial" w:eastAsiaTheme="minorEastAsia" w:hAnsi="Arial" w:cs="Arial"/>
          <w:lang w:val="en-GB"/>
        </w:rPr>
        <w:t xml:space="preserve"> what’s</w:t>
      </w:r>
      <w:r w:rsidR="00475CC8" w:rsidRPr="00D56047">
        <w:rPr>
          <w:rFonts w:ascii="Arial" w:eastAsiaTheme="minorEastAsia" w:hAnsi="Arial" w:cs="Arial"/>
          <w:lang w:val="en-GB"/>
        </w:rPr>
        <w:t xml:space="preserve"> </w:t>
      </w:r>
      <w:r w:rsidR="006A0DD2" w:rsidRPr="00D56047">
        <w:rPr>
          <w:rFonts w:ascii="Arial" w:eastAsiaTheme="minorEastAsia" w:hAnsi="Arial" w:cs="Arial"/>
          <w:lang w:val="en-GB"/>
        </w:rPr>
        <w:t>important to them</w:t>
      </w:r>
      <w:r w:rsidRPr="00D56047">
        <w:rPr>
          <w:rFonts w:ascii="Arial" w:eastAsiaTheme="minorEastAsia" w:hAnsi="Arial" w:cs="Arial"/>
          <w:lang w:val="en-GB"/>
        </w:rPr>
        <w:t xml:space="preserve"> </w:t>
      </w:r>
      <w:r w:rsidR="006A0DD2" w:rsidRPr="00D56047">
        <w:rPr>
          <w:rFonts w:ascii="Arial" w:eastAsiaTheme="minorEastAsia" w:hAnsi="Arial" w:cs="Arial"/>
          <w:lang w:val="en-GB"/>
        </w:rPr>
        <w:t xml:space="preserve">when they access local services and </w:t>
      </w:r>
      <w:r w:rsidRPr="00D56047">
        <w:rPr>
          <w:rFonts w:ascii="Arial" w:eastAsiaTheme="minorEastAsia" w:hAnsi="Arial" w:cs="Arial"/>
          <w:lang w:val="en-GB"/>
        </w:rPr>
        <w:t xml:space="preserve">their thoughts </w:t>
      </w:r>
      <w:r w:rsidR="006A0DD2" w:rsidRPr="00D56047">
        <w:rPr>
          <w:rFonts w:ascii="Arial" w:eastAsiaTheme="minorEastAsia" w:hAnsi="Arial" w:cs="Arial"/>
          <w:lang w:val="en-GB"/>
        </w:rPr>
        <w:t>on a health and wellbeing hub</w:t>
      </w:r>
      <w:r w:rsidR="00BA1E48" w:rsidRPr="00D56047">
        <w:rPr>
          <w:rFonts w:ascii="Arial" w:eastAsiaTheme="minorEastAsia" w:hAnsi="Arial" w:cs="Arial"/>
          <w:lang w:val="en-GB"/>
        </w:rPr>
        <w:t>, and w</w:t>
      </w:r>
      <w:r w:rsidR="006A0DD2" w:rsidRPr="00D56047">
        <w:rPr>
          <w:rFonts w:ascii="Arial" w:eastAsiaTheme="minorEastAsia" w:hAnsi="Arial" w:cs="Arial"/>
          <w:lang w:val="en-GB"/>
        </w:rPr>
        <w:t xml:space="preserve">e will use this to inform our plans for the new </w:t>
      </w:r>
      <w:r w:rsidRPr="00D56047">
        <w:rPr>
          <w:rFonts w:ascii="Arial" w:eastAsiaTheme="minorEastAsia" w:hAnsi="Arial" w:cs="Arial"/>
          <w:lang w:val="en-GB"/>
        </w:rPr>
        <w:t>facility</w:t>
      </w:r>
      <w:r w:rsidR="003A35FA" w:rsidRPr="00D56047">
        <w:rPr>
          <w:rFonts w:ascii="Arial" w:eastAsiaTheme="minorEastAsia" w:hAnsi="Arial" w:cs="Arial"/>
          <w:lang w:val="en-GB"/>
        </w:rPr>
        <w:t>.</w:t>
      </w:r>
      <w:r w:rsidR="005C2096" w:rsidRPr="00D56047">
        <w:rPr>
          <w:rFonts w:ascii="Arial" w:eastAsiaTheme="minorEastAsia" w:hAnsi="Arial" w:cs="Arial"/>
          <w:lang w:val="en-GB"/>
        </w:rPr>
        <w:t xml:space="preserve"> </w:t>
      </w:r>
      <w:r w:rsidR="002063B0" w:rsidRPr="00D56047">
        <w:rPr>
          <w:rFonts w:ascii="Arial" w:eastAsiaTheme="minorEastAsia" w:hAnsi="Arial" w:cs="Arial"/>
          <w:lang w:val="en-GB"/>
        </w:rPr>
        <w:t xml:space="preserve"> </w:t>
      </w:r>
    </w:p>
    <w:p w14:paraId="7E55B5CA" w14:textId="10205B3A" w:rsidR="006A0DD2" w:rsidRPr="00A250BF" w:rsidRDefault="002A689B" w:rsidP="005B11BF">
      <w:pPr>
        <w:spacing w:before="120" w:after="120" w:line="276" w:lineRule="auto"/>
        <w:jc w:val="both"/>
        <w:rPr>
          <w:rFonts w:ascii="Arial" w:eastAsiaTheme="minorEastAsia" w:hAnsi="Arial" w:cs="Arial"/>
          <w:lang w:val="en-GB"/>
        </w:rPr>
      </w:pPr>
      <w:r w:rsidRPr="00D56047">
        <w:rPr>
          <w:rFonts w:ascii="Arial" w:eastAsiaTheme="minorEastAsia" w:hAnsi="Arial" w:cs="Arial"/>
          <w:lang w:val="en-GB"/>
        </w:rPr>
        <w:t>“</w:t>
      </w:r>
      <w:r w:rsidR="002063B0" w:rsidRPr="00D56047">
        <w:rPr>
          <w:rFonts w:ascii="Arial" w:eastAsiaTheme="minorEastAsia" w:hAnsi="Arial" w:cs="Arial"/>
          <w:lang w:val="en-GB"/>
        </w:rPr>
        <w:t>This is an incredibly exciting time for healthcare in Shrewsbury</w:t>
      </w:r>
      <w:r w:rsidR="000305DE" w:rsidRPr="00D56047">
        <w:rPr>
          <w:rFonts w:ascii="Arial" w:eastAsiaTheme="minorEastAsia" w:hAnsi="Arial" w:cs="Arial"/>
          <w:lang w:val="en-GB"/>
        </w:rPr>
        <w:t xml:space="preserve"> and we encourage everyone to share their </w:t>
      </w:r>
      <w:r w:rsidR="003871D0" w:rsidRPr="00D56047">
        <w:rPr>
          <w:rFonts w:ascii="Arial" w:eastAsiaTheme="minorEastAsia" w:hAnsi="Arial" w:cs="Arial"/>
          <w:lang w:val="en-GB"/>
        </w:rPr>
        <w:t>feedback during</w:t>
      </w:r>
      <w:r w:rsidR="00762379" w:rsidRPr="00D56047">
        <w:rPr>
          <w:rFonts w:ascii="Arial" w:eastAsiaTheme="minorEastAsia" w:hAnsi="Arial" w:cs="Arial"/>
          <w:lang w:val="en-GB"/>
        </w:rPr>
        <w:t xml:space="preserve"> </w:t>
      </w:r>
      <w:r w:rsidR="003871D0" w:rsidRPr="00D56047">
        <w:rPr>
          <w:rFonts w:ascii="Arial" w:eastAsiaTheme="minorEastAsia" w:hAnsi="Arial" w:cs="Arial"/>
          <w:lang w:val="en-GB"/>
        </w:rPr>
        <w:t>the</w:t>
      </w:r>
      <w:r w:rsidR="00295940" w:rsidRPr="00D56047">
        <w:rPr>
          <w:rFonts w:ascii="Arial" w:eastAsiaTheme="minorEastAsia" w:hAnsi="Arial" w:cs="Arial"/>
          <w:lang w:val="en-GB"/>
        </w:rPr>
        <w:t xml:space="preserve"> focus group </w:t>
      </w:r>
      <w:r w:rsidR="0037111D" w:rsidRPr="00D56047">
        <w:rPr>
          <w:rFonts w:ascii="Arial" w:eastAsiaTheme="minorEastAsia" w:hAnsi="Arial" w:cs="Arial"/>
          <w:lang w:val="en-GB"/>
        </w:rPr>
        <w:t>events and</w:t>
      </w:r>
      <w:r w:rsidR="00E70405" w:rsidRPr="00D56047">
        <w:rPr>
          <w:rFonts w:ascii="Arial" w:eastAsiaTheme="minorEastAsia" w:hAnsi="Arial" w:cs="Arial"/>
          <w:lang w:val="en-GB"/>
        </w:rPr>
        <w:t xml:space="preserve"> help </w:t>
      </w:r>
      <w:r w:rsidRPr="00D56047">
        <w:rPr>
          <w:rFonts w:ascii="Arial" w:eastAsiaTheme="minorEastAsia" w:hAnsi="Arial" w:cs="Arial"/>
          <w:lang w:val="en-GB"/>
        </w:rPr>
        <w:t xml:space="preserve">us to </w:t>
      </w:r>
      <w:r w:rsidR="00E70405" w:rsidRPr="00D56047">
        <w:rPr>
          <w:rFonts w:ascii="Arial" w:eastAsiaTheme="minorEastAsia" w:hAnsi="Arial" w:cs="Arial"/>
          <w:lang w:val="en-GB"/>
        </w:rPr>
        <w:t>shape the future of local healthcare</w:t>
      </w:r>
      <w:r w:rsidRPr="00D56047">
        <w:rPr>
          <w:rFonts w:ascii="Arial" w:eastAsiaTheme="minorEastAsia" w:hAnsi="Arial" w:cs="Arial"/>
          <w:lang w:val="en-GB"/>
        </w:rPr>
        <w:t xml:space="preserve"> in the town</w:t>
      </w:r>
      <w:r w:rsidR="007336DF" w:rsidRPr="00D56047">
        <w:rPr>
          <w:rFonts w:ascii="Arial" w:eastAsiaTheme="minorEastAsia" w:hAnsi="Arial" w:cs="Arial"/>
          <w:lang w:val="en-GB"/>
        </w:rPr>
        <w:t>.”</w:t>
      </w:r>
    </w:p>
    <w:p w14:paraId="0E3CF022" w14:textId="6F4C44B0" w:rsidR="00DC24C4" w:rsidRPr="00A250BF" w:rsidRDefault="000E1056" w:rsidP="005B11BF">
      <w:pPr>
        <w:spacing w:before="120" w:after="120" w:line="276" w:lineRule="auto"/>
        <w:jc w:val="both"/>
        <w:rPr>
          <w:rFonts w:ascii="Arial" w:eastAsiaTheme="minorEastAsia" w:hAnsi="Arial" w:cs="Arial"/>
          <w:lang w:val="en-GB"/>
        </w:rPr>
      </w:pPr>
      <w:r w:rsidRPr="00A250BF">
        <w:rPr>
          <w:rFonts w:ascii="Arial" w:eastAsiaTheme="minorEastAsia" w:hAnsi="Arial" w:cs="Arial"/>
          <w:lang w:val="en-GB"/>
        </w:rPr>
        <w:t xml:space="preserve">The </w:t>
      </w:r>
      <w:r w:rsidR="00295940" w:rsidRPr="00A250BF">
        <w:rPr>
          <w:rFonts w:ascii="Arial" w:eastAsiaTheme="minorEastAsia" w:hAnsi="Arial" w:cs="Arial"/>
          <w:lang w:val="en-GB"/>
        </w:rPr>
        <w:t xml:space="preserve">focus groups </w:t>
      </w:r>
      <w:r w:rsidRPr="00A250BF">
        <w:rPr>
          <w:rFonts w:ascii="Arial" w:eastAsiaTheme="minorEastAsia" w:hAnsi="Arial" w:cs="Arial"/>
          <w:lang w:val="en-GB"/>
        </w:rPr>
        <w:t>will run between</w:t>
      </w:r>
      <w:r w:rsidR="00500B81" w:rsidRPr="00A250BF">
        <w:rPr>
          <w:rFonts w:ascii="Arial" w:eastAsiaTheme="minorEastAsia" w:hAnsi="Arial" w:cs="Arial"/>
          <w:lang w:val="en-GB"/>
        </w:rPr>
        <w:t xml:space="preserve"> </w:t>
      </w:r>
      <w:r w:rsidR="00BA1E48" w:rsidRPr="00A250BF">
        <w:rPr>
          <w:rFonts w:ascii="Arial" w:eastAsiaTheme="minorEastAsia" w:hAnsi="Arial" w:cs="Arial"/>
          <w:lang w:val="en-GB"/>
        </w:rPr>
        <w:t>26</w:t>
      </w:r>
      <w:r w:rsidR="00295940" w:rsidRPr="00A250BF">
        <w:rPr>
          <w:rFonts w:ascii="Arial" w:eastAsiaTheme="minorEastAsia" w:hAnsi="Arial" w:cs="Arial"/>
          <w:lang w:val="en-GB"/>
        </w:rPr>
        <w:t>-</w:t>
      </w:r>
      <w:r w:rsidR="00BA1E48" w:rsidRPr="00A250BF">
        <w:rPr>
          <w:rFonts w:ascii="Arial" w:eastAsiaTheme="minorEastAsia" w:hAnsi="Arial" w:cs="Arial"/>
          <w:lang w:val="en-GB"/>
        </w:rPr>
        <w:t>31</w:t>
      </w:r>
      <w:r w:rsidR="00295940" w:rsidRPr="00A250BF">
        <w:rPr>
          <w:rFonts w:ascii="Arial" w:eastAsiaTheme="minorEastAsia" w:hAnsi="Arial" w:cs="Arial"/>
          <w:lang w:val="en-GB"/>
        </w:rPr>
        <w:t xml:space="preserve"> May 2022</w:t>
      </w:r>
      <w:r w:rsidR="00B95D2D" w:rsidRPr="00B96762">
        <w:rPr>
          <w:rFonts w:ascii="Arial" w:eastAsiaTheme="minorEastAsia" w:hAnsi="Arial" w:cs="Arial"/>
          <w:lang w:val="en-GB"/>
        </w:rPr>
        <w:t>, with a mix of online and face to face events</w:t>
      </w:r>
      <w:r w:rsidR="00500B81" w:rsidRPr="00B96762">
        <w:rPr>
          <w:rFonts w:ascii="Arial" w:eastAsiaTheme="minorEastAsia" w:hAnsi="Arial" w:cs="Arial"/>
          <w:lang w:val="en-GB"/>
        </w:rPr>
        <w:t>.</w:t>
      </w:r>
      <w:r w:rsidRPr="00B96762">
        <w:rPr>
          <w:rFonts w:ascii="Arial" w:eastAsiaTheme="minorEastAsia" w:hAnsi="Arial" w:cs="Arial"/>
          <w:lang w:val="en-GB"/>
        </w:rPr>
        <w:t xml:space="preserve"> </w:t>
      </w:r>
      <w:r w:rsidR="00C225AA" w:rsidRPr="00B96762">
        <w:rPr>
          <w:rFonts w:ascii="Arial" w:eastAsiaTheme="minorEastAsia" w:hAnsi="Arial" w:cs="Arial"/>
          <w:lang w:val="en-GB"/>
        </w:rPr>
        <w:t xml:space="preserve">If </w:t>
      </w:r>
      <w:r w:rsidR="003871D0" w:rsidRPr="00B96762">
        <w:rPr>
          <w:rFonts w:ascii="Arial" w:eastAsiaTheme="minorEastAsia" w:hAnsi="Arial" w:cs="Arial"/>
          <w:lang w:val="en-GB"/>
        </w:rPr>
        <w:t>you</w:t>
      </w:r>
      <w:r w:rsidR="00C225AA" w:rsidRPr="00B96762">
        <w:rPr>
          <w:rFonts w:ascii="Arial" w:eastAsiaTheme="minorEastAsia" w:hAnsi="Arial" w:cs="Arial"/>
          <w:lang w:val="en-GB"/>
        </w:rPr>
        <w:t xml:space="preserve"> would like to take part in the focus groups, pleas</w:t>
      </w:r>
      <w:r w:rsidR="00D8244E" w:rsidRPr="00B96762">
        <w:rPr>
          <w:rFonts w:ascii="Arial" w:eastAsiaTheme="minorEastAsia" w:hAnsi="Arial" w:cs="Arial"/>
          <w:lang w:val="en-GB"/>
        </w:rPr>
        <w:t>e</w:t>
      </w:r>
      <w:r w:rsidR="00C225AA" w:rsidRPr="00B96762">
        <w:rPr>
          <w:rFonts w:ascii="Arial" w:eastAsiaTheme="minorEastAsia" w:hAnsi="Arial" w:cs="Arial"/>
          <w:lang w:val="en-GB"/>
        </w:rPr>
        <w:t xml:space="preserve"> fill out </w:t>
      </w:r>
      <w:r w:rsidR="002A689B" w:rsidRPr="00B96762">
        <w:rPr>
          <w:rFonts w:ascii="Arial" w:eastAsiaTheme="minorEastAsia" w:hAnsi="Arial" w:cs="Arial"/>
          <w:lang w:val="en-GB"/>
        </w:rPr>
        <w:t xml:space="preserve">our </w:t>
      </w:r>
      <w:hyperlink r:id="rId11" w:history="1">
        <w:r w:rsidR="00C225AA" w:rsidRPr="00B96762">
          <w:rPr>
            <w:rStyle w:val="Hyperlink"/>
            <w:rFonts w:ascii="Arial" w:eastAsiaTheme="minorEastAsia" w:hAnsi="Arial" w:cs="Arial"/>
            <w:lang w:val="en-GB"/>
          </w:rPr>
          <w:t>online questionnaire</w:t>
        </w:r>
      </w:hyperlink>
      <w:r w:rsidR="00C225AA" w:rsidRPr="00B96762">
        <w:rPr>
          <w:rFonts w:ascii="Arial" w:eastAsiaTheme="minorEastAsia" w:hAnsi="Arial" w:cs="Arial"/>
          <w:lang w:val="en-GB"/>
        </w:rPr>
        <w:t xml:space="preserve"> to register your interest</w:t>
      </w:r>
      <w:r w:rsidR="00D8244E" w:rsidRPr="00B96762">
        <w:rPr>
          <w:rFonts w:ascii="Arial" w:eastAsiaTheme="minorEastAsia" w:hAnsi="Arial" w:cs="Arial"/>
          <w:lang w:val="en-GB"/>
        </w:rPr>
        <w:t>.</w:t>
      </w:r>
      <w:r w:rsidR="0C2D8009" w:rsidRPr="00B96762">
        <w:rPr>
          <w:rFonts w:ascii="Arial" w:eastAsiaTheme="minorEastAsia" w:hAnsi="Arial" w:cs="Arial"/>
          <w:lang w:val="en-GB"/>
        </w:rPr>
        <w:t xml:space="preserve"> Further information</w:t>
      </w:r>
      <w:r w:rsidR="0C2D8009" w:rsidRPr="00A250BF">
        <w:rPr>
          <w:rFonts w:ascii="Arial" w:eastAsiaTheme="minorEastAsia" w:hAnsi="Arial" w:cs="Arial"/>
          <w:lang w:val="en-GB"/>
        </w:rPr>
        <w:t xml:space="preserve"> about the health and wellbeing hub can be found </w:t>
      </w:r>
      <w:r w:rsidR="00DB4811">
        <w:rPr>
          <w:rFonts w:ascii="Arial" w:eastAsiaTheme="minorEastAsia" w:hAnsi="Arial" w:cs="Arial"/>
          <w:lang w:val="en-GB"/>
        </w:rPr>
        <w:t xml:space="preserve">on the </w:t>
      </w:r>
      <w:hyperlink r:id="rId12" w:history="1">
        <w:r w:rsidR="00DB4811" w:rsidRPr="00DB4811">
          <w:rPr>
            <w:rStyle w:val="Hyperlink"/>
            <w:rFonts w:ascii="Arial" w:eastAsiaTheme="minorEastAsia" w:hAnsi="Arial" w:cs="Arial"/>
            <w:lang w:val="en-GB"/>
          </w:rPr>
          <w:t>CCG website</w:t>
        </w:r>
      </w:hyperlink>
      <w:r w:rsidR="00DB4811">
        <w:rPr>
          <w:rFonts w:ascii="Arial" w:eastAsiaTheme="minorEastAsia" w:hAnsi="Arial" w:cs="Arial"/>
          <w:lang w:val="en-GB"/>
        </w:rPr>
        <w:t>.</w:t>
      </w:r>
    </w:p>
    <w:p w14:paraId="1E44CF51" w14:textId="27F630D4" w:rsidR="00106308" w:rsidRPr="00A250BF" w:rsidRDefault="00106308" w:rsidP="005B11BF">
      <w:pPr>
        <w:spacing w:before="120" w:after="120" w:line="276" w:lineRule="auto"/>
        <w:jc w:val="both"/>
        <w:rPr>
          <w:rFonts w:ascii="Arial" w:eastAsiaTheme="minorEastAsia" w:hAnsi="Arial" w:cs="Arial"/>
          <w:lang w:val="en-GB"/>
        </w:rPr>
      </w:pPr>
      <w:r w:rsidRPr="00A250BF">
        <w:rPr>
          <w:rFonts w:ascii="Arial" w:eastAsiaTheme="minorEastAsia" w:hAnsi="Arial" w:cs="Arial"/>
          <w:lang w:val="en-GB"/>
        </w:rPr>
        <w:t xml:space="preserve">People without internet access, can request a telephone interview by calling </w:t>
      </w:r>
      <w:r w:rsidR="00821795" w:rsidRPr="00A250BF">
        <w:rPr>
          <w:rFonts w:ascii="Arial" w:eastAsiaTheme="minorEastAsia" w:hAnsi="Arial" w:cs="Arial"/>
          <w:lang w:val="en-GB"/>
        </w:rPr>
        <w:t>0333 150 3069.</w:t>
      </w:r>
      <w:bookmarkStart w:id="0" w:name="_Hlk100841712"/>
      <w:r w:rsidR="00821795" w:rsidRPr="00A250BF">
        <w:rPr>
          <w:rFonts w:ascii="Arial" w:eastAsiaTheme="minorEastAsia" w:hAnsi="Arial" w:cs="Arial"/>
          <w:lang w:val="en-GB"/>
        </w:rPr>
        <w:t xml:space="preserve"> </w:t>
      </w:r>
      <w:r w:rsidRPr="00A250BF">
        <w:rPr>
          <w:rFonts w:ascii="Arial" w:eastAsiaTheme="minorEastAsia" w:hAnsi="Arial" w:cs="Arial"/>
          <w:lang w:val="en-GB"/>
        </w:rPr>
        <w:t>If you have any questions</w:t>
      </w:r>
      <w:r w:rsidR="002A689B" w:rsidRPr="00A250BF">
        <w:rPr>
          <w:rFonts w:ascii="Arial" w:eastAsiaTheme="minorEastAsia" w:hAnsi="Arial" w:cs="Arial"/>
          <w:lang w:val="en-GB"/>
        </w:rPr>
        <w:t xml:space="preserve"> or</w:t>
      </w:r>
      <w:r w:rsidRPr="00A250BF">
        <w:rPr>
          <w:rFonts w:ascii="Arial" w:eastAsiaTheme="minorEastAsia" w:hAnsi="Arial" w:cs="Arial"/>
          <w:lang w:val="en-GB"/>
        </w:rPr>
        <w:t xml:space="preserve"> queries</w:t>
      </w:r>
      <w:r w:rsidR="002A689B" w:rsidRPr="00A250BF">
        <w:rPr>
          <w:rFonts w:ascii="Arial" w:eastAsiaTheme="minorEastAsia" w:hAnsi="Arial" w:cs="Arial"/>
          <w:lang w:val="en-GB"/>
        </w:rPr>
        <w:t>,</w:t>
      </w:r>
      <w:r w:rsidRPr="00A250BF">
        <w:rPr>
          <w:rFonts w:ascii="Arial" w:eastAsiaTheme="minorEastAsia" w:hAnsi="Arial" w:cs="Arial"/>
          <w:lang w:val="en-GB"/>
        </w:rPr>
        <w:t xml:space="preserve"> or </w:t>
      </w:r>
      <w:r w:rsidR="002A689B" w:rsidRPr="00A250BF">
        <w:rPr>
          <w:rFonts w:ascii="Arial" w:eastAsiaTheme="minorEastAsia" w:hAnsi="Arial" w:cs="Arial"/>
          <w:lang w:val="en-GB"/>
        </w:rPr>
        <w:t xml:space="preserve">if you would like to request the </w:t>
      </w:r>
      <w:r w:rsidRPr="00A250BF">
        <w:rPr>
          <w:rFonts w:ascii="Arial" w:eastAsiaTheme="minorEastAsia" w:hAnsi="Arial" w:cs="Arial"/>
          <w:lang w:val="en-GB"/>
        </w:rPr>
        <w:t>documents in other languages and formats</w:t>
      </w:r>
      <w:r w:rsidR="002A689B" w:rsidRPr="00A250BF">
        <w:rPr>
          <w:rFonts w:ascii="Arial" w:eastAsiaTheme="minorEastAsia" w:hAnsi="Arial" w:cs="Arial"/>
          <w:lang w:val="en-GB"/>
        </w:rPr>
        <w:t xml:space="preserve">, please email </w:t>
      </w:r>
      <w:hyperlink r:id="rId13" w:history="1">
        <w:r w:rsidR="00DB4811" w:rsidRPr="004E77AB">
          <w:rPr>
            <w:rStyle w:val="Hyperlink"/>
            <w:rFonts w:ascii="Arial" w:eastAsiaTheme="minorEastAsia" w:hAnsi="Arial" w:cs="Arial"/>
            <w:lang w:val="en-GB"/>
          </w:rPr>
          <w:t>mlcsu.involvement@nhs.net</w:t>
        </w:r>
      </w:hyperlink>
      <w:r w:rsidR="00821795" w:rsidRPr="00A250BF">
        <w:rPr>
          <w:rFonts w:ascii="Arial" w:eastAsiaTheme="minorEastAsia" w:hAnsi="Arial" w:cs="Arial"/>
          <w:lang w:val="en-GB"/>
        </w:rPr>
        <w:t xml:space="preserve"> </w:t>
      </w:r>
      <w:r w:rsidRPr="00A250BF">
        <w:rPr>
          <w:rFonts w:ascii="Arial" w:eastAsiaTheme="minorEastAsia" w:hAnsi="Arial" w:cs="Arial"/>
          <w:lang w:val="en-GB"/>
        </w:rPr>
        <w:t xml:space="preserve">or call </w:t>
      </w:r>
      <w:r w:rsidR="00821795" w:rsidRPr="00A250BF">
        <w:rPr>
          <w:rFonts w:ascii="Arial" w:eastAsiaTheme="minorEastAsia" w:hAnsi="Arial" w:cs="Arial"/>
          <w:lang w:val="en-GB"/>
        </w:rPr>
        <w:t>0333 150 3069.</w:t>
      </w:r>
      <w:bookmarkEnd w:id="0"/>
    </w:p>
    <w:p w14:paraId="50D229AC" w14:textId="4AE6C7FE" w:rsidR="00106308" w:rsidRPr="00A250BF" w:rsidRDefault="00106308" w:rsidP="005B11BF">
      <w:pPr>
        <w:spacing w:before="120" w:after="120" w:line="276" w:lineRule="auto"/>
        <w:jc w:val="both"/>
        <w:rPr>
          <w:rFonts w:ascii="Arial" w:eastAsiaTheme="minorEastAsia" w:hAnsi="Arial" w:cs="Arial"/>
          <w:lang w:val="en-GB"/>
        </w:rPr>
      </w:pPr>
      <w:r w:rsidRPr="00A250BF">
        <w:rPr>
          <w:rFonts w:ascii="Arial" w:eastAsiaTheme="minorEastAsia" w:hAnsi="Arial" w:cs="Arial"/>
          <w:lang w:val="en-GB"/>
        </w:rPr>
        <w:t xml:space="preserve">Unfortunately, individual emails and letters will not be responded to, however feedback from these will be included in </w:t>
      </w:r>
      <w:r w:rsidR="003871D0" w:rsidRPr="00A250BF">
        <w:rPr>
          <w:rFonts w:ascii="Arial" w:eastAsiaTheme="minorEastAsia" w:hAnsi="Arial" w:cs="Arial"/>
          <w:lang w:val="en-GB"/>
        </w:rPr>
        <w:t>a</w:t>
      </w:r>
      <w:r w:rsidR="007D3797" w:rsidRPr="00A250BF">
        <w:rPr>
          <w:rFonts w:ascii="Arial" w:eastAsiaTheme="minorEastAsia" w:hAnsi="Arial" w:cs="Arial"/>
          <w:lang w:val="en-GB"/>
        </w:rPr>
        <w:t xml:space="preserve"> </w:t>
      </w:r>
      <w:r w:rsidR="002A689B" w:rsidRPr="00A250BF">
        <w:rPr>
          <w:rFonts w:ascii="Arial" w:eastAsiaTheme="minorEastAsia" w:hAnsi="Arial" w:cs="Arial"/>
          <w:lang w:val="en-GB"/>
        </w:rPr>
        <w:t xml:space="preserve">comprehensive </w:t>
      </w:r>
      <w:r w:rsidRPr="00A250BF">
        <w:rPr>
          <w:rFonts w:ascii="Arial" w:eastAsiaTheme="minorEastAsia" w:hAnsi="Arial" w:cs="Arial"/>
          <w:lang w:val="en-GB"/>
        </w:rPr>
        <w:t>report which will be produced at the end of the</w:t>
      </w:r>
      <w:r w:rsidR="007D3797" w:rsidRPr="00A250BF">
        <w:rPr>
          <w:rFonts w:ascii="Arial" w:eastAsiaTheme="minorEastAsia" w:hAnsi="Arial" w:cs="Arial"/>
          <w:lang w:val="en-GB"/>
        </w:rPr>
        <w:t xml:space="preserve"> focus groups</w:t>
      </w:r>
      <w:r w:rsidR="0006301A" w:rsidRPr="00A250BF">
        <w:rPr>
          <w:rFonts w:ascii="Arial" w:eastAsiaTheme="minorEastAsia" w:hAnsi="Arial" w:cs="Arial"/>
          <w:lang w:val="en-GB"/>
        </w:rPr>
        <w:t xml:space="preserve"> and published online</w:t>
      </w:r>
      <w:r w:rsidR="007D3797" w:rsidRPr="00A250BF">
        <w:rPr>
          <w:rFonts w:ascii="Arial" w:eastAsiaTheme="minorEastAsia" w:hAnsi="Arial" w:cs="Arial"/>
          <w:lang w:val="en-GB"/>
        </w:rPr>
        <w:t>.</w:t>
      </w:r>
      <w:r w:rsidRPr="00A250BF">
        <w:rPr>
          <w:rFonts w:ascii="Arial" w:eastAsiaTheme="minorEastAsia" w:hAnsi="Arial" w:cs="Arial"/>
          <w:lang w:val="en-GB"/>
        </w:rPr>
        <w:t xml:space="preserve"> </w:t>
      </w:r>
    </w:p>
    <w:p w14:paraId="0960B907" w14:textId="5EA6FE9C" w:rsidR="002B2BE9" w:rsidRPr="00A250BF" w:rsidRDefault="002B2BE9" w:rsidP="00A250BF">
      <w:pPr>
        <w:spacing w:before="120" w:after="120" w:line="276" w:lineRule="auto"/>
        <w:jc w:val="both"/>
        <w:rPr>
          <w:rFonts w:ascii="Arial" w:eastAsiaTheme="minorEastAsia" w:hAnsi="Arial" w:cs="Arial"/>
          <w:lang w:val="en-GB"/>
        </w:rPr>
      </w:pPr>
    </w:p>
    <w:p w14:paraId="72255E61" w14:textId="241FB15D" w:rsidR="00A250BF" w:rsidRDefault="00A250BF" w:rsidP="00A250BF">
      <w:pPr>
        <w:spacing w:line="276" w:lineRule="auto"/>
        <w:jc w:val="both"/>
        <w:rPr>
          <w:rFonts w:ascii="Arial" w:hAnsi="Arial" w:cs="Arial"/>
          <w:b/>
        </w:rPr>
      </w:pPr>
      <w:r w:rsidRPr="00AA1656">
        <w:rPr>
          <w:rFonts w:ascii="Arial" w:hAnsi="Arial" w:cs="Arial"/>
          <w:b/>
        </w:rPr>
        <w:t>-Ends-</w:t>
      </w:r>
      <w:r>
        <w:rPr>
          <w:rFonts w:ascii="Arial" w:hAnsi="Arial" w:cs="Arial"/>
          <w:b/>
        </w:rPr>
        <w:br/>
      </w:r>
    </w:p>
    <w:p w14:paraId="1EA29BF6" w14:textId="64AD4CDE" w:rsidR="00A250BF" w:rsidRDefault="00A250BF" w:rsidP="00A250BF">
      <w:pPr>
        <w:spacing w:line="276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For more information please contact:</w:t>
      </w:r>
      <w:r>
        <w:rPr>
          <w:rFonts w:ascii="Arial" w:eastAsia="Arial" w:hAnsi="Arial"/>
          <w:b/>
        </w:rPr>
        <w:br/>
        <w:t>Rachael Jones</w:t>
      </w:r>
      <w:r w:rsidR="004E5BAC">
        <w:rPr>
          <w:rFonts w:ascii="Arial" w:eastAsia="Arial" w:hAnsi="Arial"/>
          <w:b/>
        </w:rPr>
        <w:br/>
      </w:r>
      <w:r>
        <w:rPr>
          <w:rFonts w:ascii="Arial" w:eastAsia="Arial" w:hAnsi="Arial"/>
          <w:b/>
        </w:rPr>
        <w:t>Senior Communications and Engagement Manager</w:t>
      </w:r>
      <w:r>
        <w:rPr>
          <w:rFonts w:ascii="Arial" w:eastAsia="Arial" w:hAnsi="Arial"/>
          <w:b/>
        </w:rPr>
        <w:br/>
        <w:t>NHS Shropshire, Telford and Wrekin Clinical Commissioning Group</w:t>
      </w:r>
      <w:r>
        <w:rPr>
          <w:rFonts w:ascii="Arial" w:eastAsia="Arial" w:hAnsi="Arial"/>
          <w:b/>
        </w:rPr>
        <w:br/>
      </w:r>
      <w:r>
        <w:rPr>
          <w:rFonts w:ascii="Arial" w:hAnsi="Arial"/>
          <w:b/>
          <w:noProof/>
        </w:rPr>
        <w:t xml:space="preserve">E-mail: rachael.jones31@nhs.net </w:t>
      </w:r>
    </w:p>
    <w:p w14:paraId="5F45F56C" w14:textId="77777777" w:rsidR="00A250BF" w:rsidRDefault="00A250BF" w:rsidP="00A250BF">
      <w:pPr>
        <w:spacing w:line="276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br/>
        <w:t>Note to Editors:</w:t>
      </w:r>
    </w:p>
    <w:p w14:paraId="19E50DE6" w14:textId="77777777" w:rsidR="00A250BF" w:rsidRDefault="00A250BF" w:rsidP="00A250BF">
      <w:pPr>
        <w:pStyle w:val="NormalWeb"/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NHS Shropshire, Telford and Wrekin Clinical Commissioning Group</w:t>
      </w:r>
    </w:p>
    <w:p w14:paraId="0352E5FC" w14:textId="77777777" w:rsidR="00A250BF" w:rsidRDefault="00A250BF" w:rsidP="00A250BF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NHS Shropshire, Telford and Wrekin Clinical Commissioning Group (CCG) is responsible for the planning and commissioning (buying) of health and care services from a range of providers for the people of Shropshire, Telford and Wrekin. It also has a duty to monitor these services to ensure they provide a high level of care and are value for money.</w:t>
      </w:r>
    </w:p>
    <w:p w14:paraId="1E4D9538" w14:textId="0ACA1A0A" w:rsidR="00A250BF" w:rsidRDefault="00A250BF" w:rsidP="00A250BF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CCG is a clinically led organisation with 51 GP practices which provide healthcare services for patients across the county registered with a local GP. The CCG buys a wide range of </w:t>
      </w:r>
      <w:r w:rsidR="00324556">
        <w:rPr>
          <w:rFonts w:ascii="Arial" w:hAnsi="Arial" w:cs="Arial"/>
          <w:sz w:val="22"/>
          <w:szCs w:val="22"/>
        </w:rPr>
        <w:t>services,</w:t>
      </w:r>
      <w:r>
        <w:rPr>
          <w:rFonts w:ascii="Arial" w:hAnsi="Arial" w:cs="Arial"/>
          <w:sz w:val="22"/>
          <w:szCs w:val="22"/>
        </w:rPr>
        <w:t xml:space="preserve"> and these include GP and Primary Care services through to hospital care as well as community services and mental health services.</w:t>
      </w:r>
    </w:p>
    <w:p w14:paraId="5CA78C7F" w14:textId="29B1962B" w:rsidR="002B2BE9" w:rsidRPr="005B11BF" w:rsidRDefault="00A250BF" w:rsidP="005B11BF">
      <w:pPr>
        <w:pStyle w:val="NormalWeb"/>
        <w:shd w:val="clear" w:color="auto" w:fill="FFFFFF"/>
        <w:spacing w:line="276" w:lineRule="auto"/>
        <w:jc w:val="both"/>
        <w:rPr>
          <w:rFonts w:ascii="Arial" w:eastAsia="Arial" w:hAnsi="Arial"/>
          <w:bCs/>
          <w:sz w:val="23"/>
        </w:rPr>
      </w:pPr>
      <w:r>
        <w:rPr>
          <w:rFonts w:ascii="Arial" w:hAnsi="Arial" w:cs="Arial"/>
          <w:sz w:val="22"/>
          <w:szCs w:val="22"/>
        </w:rPr>
        <w:t xml:space="preserve">For further information please email: </w:t>
      </w:r>
      <w:hyperlink r:id="rId14" w:history="1">
        <w:r w:rsidRPr="00FA7E7C">
          <w:rPr>
            <w:rStyle w:val="Hyperlink"/>
            <w:rFonts w:ascii="Arial" w:hAnsi="Arial" w:cs="Arial"/>
            <w:sz w:val="22"/>
            <w:szCs w:val="22"/>
          </w:rPr>
          <w:t>stwccg.communicationsteam@nhs.net</w:t>
        </w:r>
      </w:hyperlink>
      <w:r>
        <w:rPr>
          <w:rFonts w:ascii="Arial" w:hAnsi="Arial" w:cs="Arial"/>
          <w:color w:val="555555"/>
          <w:sz w:val="22"/>
          <w:szCs w:val="22"/>
        </w:rPr>
        <w:t>.</w:t>
      </w:r>
    </w:p>
    <w:sectPr w:rsidR="002B2BE9" w:rsidRPr="005B1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349D"/>
    <w:multiLevelType w:val="hybridMultilevel"/>
    <w:tmpl w:val="348C4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9244F"/>
    <w:multiLevelType w:val="hybridMultilevel"/>
    <w:tmpl w:val="5316E7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588306">
    <w:abstractNumId w:val="0"/>
  </w:num>
  <w:num w:numId="2" w16cid:durableId="261182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24"/>
    <w:rsid w:val="00007620"/>
    <w:rsid w:val="000305DE"/>
    <w:rsid w:val="00033816"/>
    <w:rsid w:val="000471A9"/>
    <w:rsid w:val="0006301A"/>
    <w:rsid w:val="000B484F"/>
    <w:rsid w:val="000B6405"/>
    <w:rsid w:val="000C77EB"/>
    <w:rsid w:val="000E1056"/>
    <w:rsid w:val="00106308"/>
    <w:rsid w:val="00106513"/>
    <w:rsid w:val="0011492D"/>
    <w:rsid w:val="002063B0"/>
    <w:rsid w:val="002079B2"/>
    <w:rsid w:val="00210D1E"/>
    <w:rsid w:val="002236D6"/>
    <w:rsid w:val="00252A3E"/>
    <w:rsid w:val="00295940"/>
    <w:rsid w:val="002A689B"/>
    <w:rsid w:val="002B2BE9"/>
    <w:rsid w:val="002D23E6"/>
    <w:rsid w:val="002F07DC"/>
    <w:rsid w:val="002F4577"/>
    <w:rsid w:val="00300870"/>
    <w:rsid w:val="00310FDD"/>
    <w:rsid w:val="00324556"/>
    <w:rsid w:val="0037111D"/>
    <w:rsid w:val="003871D0"/>
    <w:rsid w:val="003A35FA"/>
    <w:rsid w:val="003C08B8"/>
    <w:rsid w:val="00417A34"/>
    <w:rsid w:val="0042611C"/>
    <w:rsid w:val="00432886"/>
    <w:rsid w:val="00434363"/>
    <w:rsid w:val="00445C6E"/>
    <w:rsid w:val="00464688"/>
    <w:rsid w:val="00475CC8"/>
    <w:rsid w:val="004858AE"/>
    <w:rsid w:val="0049318A"/>
    <w:rsid w:val="004960BB"/>
    <w:rsid w:val="004A69A4"/>
    <w:rsid w:val="004B2086"/>
    <w:rsid w:val="004D7CAB"/>
    <w:rsid w:val="004E5BAC"/>
    <w:rsid w:val="00500B81"/>
    <w:rsid w:val="0051023B"/>
    <w:rsid w:val="005233C3"/>
    <w:rsid w:val="0054636E"/>
    <w:rsid w:val="00547FC8"/>
    <w:rsid w:val="00551BE5"/>
    <w:rsid w:val="005B0EE0"/>
    <w:rsid w:val="005B11BF"/>
    <w:rsid w:val="005C2096"/>
    <w:rsid w:val="005E6D04"/>
    <w:rsid w:val="006006BA"/>
    <w:rsid w:val="00655721"/>
    <w:rsid w:val="00683F8E"/>
    <w:rsid w:val="006A0DD2"/>
    <w:rsid w:val="006B35B6"/>
    <w:rsid w:val="006E29B6"/>
    <w:rsid w:val="006F2EFA"/>
    <w:rsid w:val="00720DCA"/>
    <w:rsid w:val="007336DF"/>
    <w:rsid w:val="00762379"/>
    <w:rsid w:val="007D3797"/>
    <w:rsid w:val="00821795"/>
    <w:rsid w:val="00827ED9"/>
    <w:rsid w:val="00872624"/>
    <w:rsid w:val="00877871"/>
    <w:rsid w:val="00892BA4"/>
    <w:rsid w:val="008A4B50"/>
    <w:rsid w:val="008E55CA"/>
    <w:rsid w:val="00912299"/>
    <w:rsid w:val="009801B4"/>
    <w:rsid w:val="00A03433"/>
    <w:rsid w:val="00A07567"/>
    <w:rsid w:val="00A17E4D"/>
    <w:rsid w:val="00A250BF"/>
    <w:rsid w:val="00A5433B"/>
    <w:rsid w:val="00AC33FA"/>
    <w:rsid w:val="00AE0746"/>
    <w:rsid w:val="00AE117A"/>
    <w:rsid w:val="00B12BB6"/>
    <w:rsid w:val="00B3673D"/>
    <w:rsid w:val="00B41318"/>
    <w:rsid w:val="00B56713"/>
    <w:rsid w:val="00B95D2D"/>
    <w:rsid w:val="00B96762"/>
    <w:rsid w:val="00BA1E48"/>
    <w:rsid w:val="00BC4552"/>
    <w:rsid w:val="00C225AA"/>
    <w:rsid w:val="00C40237"/>
    <w:rsid w:val="00C81784"/>
    <w:rsid w:val="00CD537E"/>
    <w:rsid w:val="00D147E2"/>
    <w:rsid w:val="00D301D7"/>
    <w:rsid w:val="00D56047"/>
    <w:rsid w:val="00D8244E"/>
    <w:rsid w:val="00DB4811"/>
    <w:rsid w:val="00DB7E42"/>
    <w:rsid w:val="00DC24C4"/>
    <w:rsid w:val="00E442E1"/>
    <w:rsid w:val="00E6532E"/>
    <w:rsid w:val="00E70405"/>
    <w:rsid w:val="00EB0CAC"/>
    <w:rsid w:val="00EB1097"/>
    <w:rsid w:val="00ED3CC6"/>
    <w:rsid w:val="00ED52B8"/>
    <w:rsid w:val="00F21F8B"/>
    <w:rsid w:val="00F47856"/>
    <w:rsid w:val="00FB1146"/>
    <w:rsid w:val="0C2D8009"/>
    <w:rsid w:val="13E0F93E"/>
    <w:rsid w:val="157CC99F"/>
    <w:rsid w:val="36437CEE"/>
    <w:rsid w:val="38B53F6C"/>
    <w:rsid w:val="6FBBADA4"/>
    <w:rsid w:val="76A09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AAAD"/>
  <w15:chartTrackingRefBased/>
  <w15:docId w15:val="{ED3867F3-F141-49E3-A46D-4E4AE6B6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2624"/>
    <w:pPr>
      <w:spacing w:before="100" w:beforeAutospacing="1" w:after="100" w:afterAutospacing="1"/>
    </w:pPr>
  </w:style>
  <w:style w:type="paragraph" w:styleId="ListParagraph">
    <w:name w:val="List Paragraph"/>
    <w:aliases w:val="Numbered Para 1,Dot pt,No Spacing1,List Paragraph Char Char Char,Indicator Text,List Paragraph1,Bullet Points,Bullet 1,MAIN CONTENT,List Paragraph12,F5 List Paragraph,OBC Bullet,Colorful List - Accent 11,Normal numbered,List Paragraph11"/>
    <w:basedOn w:val="Normal"/>
    <w:link w:val="ListParagraphChar"/>
    <w:uiPriority w:val="34"/>
    <w:qFormat/>
    <w:rsid w:val="00C40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2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2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8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8B8"/>
    <w:rPr>
      <w:rFonts w:ascii="Segoe UI" w:eastAsia="Times New Roman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B0CAC"/>
    <w:rPr>
      <w:color w:val="954F72" w:themeColor="followedHyperlink"/>
      <w:u w:val="single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Bullet 1 Char,MAIN CONTENT Char,List Paragraph12 Char,F5 List Paragraph Char"/>
    <w:basedOn w:val="DefaultParagraphFont"/>
    <w:link w:val="ListParagraph"/>
    <w:uiPriority w:val="34"/>
    <w:qFormat/>
    <w:rsid w:val="00ED3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82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250BF"/>
    <w:rPr>
      <w:b/>
      <w:bCs/>
    </w:rPr>
  </w:style>
  <w:style w:type="paragraph" w:customStyle="1" w:styleId="paragraph">
    <w:name w:val="paragraph"/>
    <w:basedOn w:val="Normal"/>
    <w:rsid w:val="00D56047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D56047"/>
  </w:style>
  <w:style w:type="character" w:customStyle="1" w:styleId="eop">
    <w:name w:val="eop"/>
    <w:basedOn w:val="DefaultParagraphFont"/>
    <w:rsid w:val="00D56047"/>
  </w:style>
  <w:style w:type="character" w:customStyle="1" w:styleId="scxw33588024">
    <w:name w:val="scxw33588024"/>
    <w:basedOn w:val="DefaultParagraphFont"/>
    <w:rsid w:val="00D56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lcsu.involvement@nhs.ne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hropshiretelfordandwrekinccg.nhs.uk/your-health/health-advice/self-care/get-involved/past-conversations/shrewsbury-health-and-wellbeing-hub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nhs.researchfeedback.net/s.asp?k=164795973353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twccg.communicationsteam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6803C70C50249B000B3F4542A923E" ma:contentTypeVersion="1600" ma:contentTypeDescription="Create a new document." ma:contentTypeScope="" ma:versionID="ae45dfce41422933a36ae6da763b3af9">
  <xsd:schema xmlns:xsd="http://www.w3.org/2001/XMLSchema" xmlns:xs="http://www.w3.org/2001/XMLSchema" xmlns:p="http://schemas.microsoft.com/office/2006/metadata/properties" xmlns:ns2="d06b9faf-e485-43ba-9767-f211651fe416" xmlns:ns3="31f7c2ba-4170-4718-a5ff-dddeae16ca32" targetNamespace="http://schemas.microsoft.com/office/2006/metadata/properties" ma:root="true" ma:fieldsID="38c426439b278c435ba1ceeff9505222" ns2:_="" ns3:_="">
    <xsd:import namespace="d06b9faf-e485-43ba-9767-f211651fe416"/>
    <xsd:import namespace="31f7c2ba-4170-4718-a5ff-dddeae16ca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VMActioned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9faf-e485-43ba-9767-f211651fe4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c2ba-4170-4718-a5ff-dddeae16c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VMActioned" ma:index="21" nillable="true" ma:displayName="Voice Mail Actioned?" ma:default="N/A" ma:format="RadioButtons" ma:indexed="true" ma:internalName="VMActioned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MActioned xmlns="31f7c2ba-4170-4718-a5ff-dddeae16ca32">N/A</VMActioned>
    <_dlc_DocId xmlns="d06b9faf-e485-43ba-9767-f211651fe416">COMENG-406079406-694497</_dlc_DocId>
    <_dlc_DocIdUrl xmlns="d06b9faf-e485-43ba-9767-f211651fe416">
      <Url>https://csucloudservices.sharepoint.com/teams/comms/_layouts/15/DocIdRedir.aspx?ID=COMENG-406079406-694497</Url>
      <Description>COMENG-406079406-694497</Description>
    </_dlc_DocIdUrl>
  </documentManagement>
</p:properties>
</file>

<file path=customXml/itemProps1.xml><?xml version="1.0" encoding="utf-8"?>
<ds:datastoreItem xmlns:ds="http://schemas.openxmlformats.org/officeDocument/2006/customXml" ds:itemID="{9B9AE343-A1AC-4DBA-B097-E36DC2D2B97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827EB2-D24A-44B6-97AA-0EF86A065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79C5D-1AD6-4A24-BC13-EC411D8170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E58492-8B34-41EB-A3AF-B4A8A9273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b9faf-e485-43ba-9767-f211651fe416"/>
    <ds:schemaRef ds:uri="31f7c2ba-4170-4718-a5ff-dddeae16c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E885BF-91F7-4B86-8EAF-FE1AA1AA51A3}">
  <ds:schemaRefs>
    <ds:schemaRef ds:uri="http://schemas.microsoft.com/office/2006/metadata/properties"/>
    <ds:schemaRef ds:uri="http://schemas.microsoft.com/office/infopath/2007/PartnerControls"/>
    <ds:schemaRef ds:uri="31f7c2ba-4170-4718-a5ff-dddeae16ca32"/>
    <ds:schemaRef ds:uri="d06b9faf-e485-43ba-9767-f211651fe4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Hemma Thakrar</dc:creator>
  <cp:keywords/>
  <dc:description/>
  <cp:lastModifiedBy>JONES, Rachael (NHS SHROPSHIRE, TELFORD AND WREKIN CCG)</cp:lastModifiedBy>
  <cp:revision>12</cp:revision>
  <dcterms:created xsi:type="dcterms:W3CDTF">2022-04-21T10:22:00Z</dcterms:created>
  <dcterms:modified xsi:type="dcterms:W3CDTF">2022-04-21T14:55:00Z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0x010100BA76803C70C50249B000B3F4542A923E</vt:lpwstr>
  </property>
  <property fmtid="{D5CDD505-2E9C-101B-9397-08002B2CF9AE}" pid="3" name="TaxKeyword">
    <vt:lpwstr/>
  </property>
  <property fmtid="{D5CDD505-2E9C-101B-9397-08002B2CF9AE}" pid="4" name="Clients">
    <vt:lpwstr/>
  </property>
  <property fmtid="{D5CDD505-2E9C-101B-9397-08002B2CF9AE}" pid="5" name="_dlc_DocIdItemGuid">
    <vt:lpwstr>d4edddbf-8680-4791-85d9-fcd3c09044ea</vt:lpwstr>
  </property>
</Properties>
</file>